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716" w:rsidRPr="00662940" w:rsidRDefault="00B00EC6" w:rsidP="00B00EC6">
      <w:pPr>
        <w:jc w:val="center"/>
        <w:rPr>
          <w:rFonts w:ascii="Arial" w:hAnsi="Arial" w:cs="Arial"/>
          <w:sz w:val="24"/>
          <w:szCs w:val="24"/>
        </w:rPr>
      </w:pPr>
      <w:bookmarkStart w:id="0" w:name="_GoBack"/>
      <w:bookmarkEnd w:id="0"/>
      <w:r w:rsidRPr="00662940">
        <w:rPr>
          <w:rFonts w:ascii="Arial" w:hAnsi="Arial" w:cs="Arial"/>
          <w:sz w:val="24"/>
          <w:szCs w:val="24"/>
        </w:rPr>
        <w:t xml:space="preserve">User Instructions for Purchasing </w:t>
      </w:r>
      <w:proofErr w:type="spellStart"/>
      <w:r w:rsidRPr="00662940">
        <w:rPr>
          <w:rFonts w:ascii="Arial" w:hAnsi="Arial" w:cs="Arial"/>
          <w:sz w:val="24"/>
          <w:szCs w:val="24"/>
        </w:rPr>
        <w:t>LandShark</w:t>
      </w:r>
      <w:proofErr w:type="spellEnd"/>
    </w:p>
    <w:p w:rsidR="0029099D" w:rsidRPr="00662940" w:rsidRDefault="0029099D" w:rsidP="00B00EC6">
      <w:pPr>
        <w:jc w:val="center"/>
        <w:rPr>
          <w:rFonts w:ascii="Arial" w:hAnsi="Arial" w:cs="Arial"/>
          <w:sz w:val="24"/>
          <w:szCs w:val="24"/>
        </w:rPr>
      </w:pPr>
      <w:r w:rsidRPr="00662940">
        <w:rPr>
          <w:rFonts w:ascii="Arial" w:hAnsi="Arial" w:cs="Arial"/>
          <w:sz w:val="24"/>
          <w:szCs w:val="24"/>
        </w:rPr>
        <w:t>On a Subscription Basis</w:t>
      </w:r>
    </w:p>
    <w:p w:rsidR="00B00EC6" w:rsidRPr="00662940" w:rsidRDefault="00B00EC6" w:rsidP="00B00EC6">
      <w:pPr>
        <w:jc w:val="center"/>
        <w:rPr>
          <w:rFonts w:ascii="Arial" w:hAnsi="Arial" w:cs="Arial"/>
          <w:sz w:val="24"/>
          <w:szCs w:val="24"/>
        </w:rPr>
      </w:pPr>
    </w:p>
    <w:p w:rsidR="00B00EC6" w:rsidRPr="00662940" w:rsidRDefault="00B00EC6" w:rsidP="00662940">
      <w:pPr>
        <w:jc w:val="both"/>
        <w:rPr>
          <w:rFonts w:ascii="Arial" w:hAnsi="Arial" w:cs="Arial"/>
          <w:sz w:val="24"/>
          <w:szCs w:val="24"/>
        </w:rPr>
      </w:pPr>
      <w:r w:rsidRPr="00662940">
        <w:rPr>
          <w:rFonts w:ascii="Arial" w:hAnsi="Arial" w:cs="Arial"/>
          <w:sz w:val="24"/>
          <w:szCs w:val="24"/>
        </w:rPr>
        <w:t xml:space="preserve">Each organization must complete and submit two Access Agreements along with applicable fees for </w:t>
      </w:r>
      <w:proofErr w:type="spellStart"/>
      <w:r w:rsidRPr="00662940">
        <w:rPr>
          <w:rFonts w:ascii="Arial" w:hAnsi="Arial" w:cs="Arial"/>
          <w:sz w:val="24"/>
          <w:szCs w:val="24"/>
        </w:rPr>
        <w:t>LandShark</w:t>
      </w:r>
      <w:proofErr w:type="spellEnd"/>
      <w:r w:rsidRPr="00662940">
        <w:rPr>
          <w:rFonts w:ascii="Arial" w:hAnsi="Arial" w:cs="Arial"/>
          <w:sz w:val="24"/>
          <w:szCs w:val="24"/>
        </w:rPr>
        <w:t xml:space="preserve"> use.  The Administrative User should complete two Access Agreements for all users within their organization.  The signature of the Administrative User will hold the organization accountable for the compliance of all users within the organization.</w:t>
      </w:r>
    </w:p>
    <w:p w:rsidR="00B00EC6" w:rsidRPr="00662940" w:rsidRDefault="00B00EC6" w:rsidP="00B00EC6">
      <w:pPr>
        <w:rPr>
          <w:rFonts w:ascii="Arial" w:hAnsi="Arial" w:cs="Arial"/>
          <w:sz w:val="24"/>
          <w:szCs w:val="24"/>
        </w:rPr>
      </w:pPr>
    </w:p>
    <w:p w:rsidR="00B00EC6" w:rsidRPr="00662940" w:rsidRDefault="00B00EC6" w:rsidP="00662940">
      <w:pPr>
        <w:jc w:val="both"/>
        <w:rPr>
          <w:rFonts w:ascii="Arial" w:hAnsi="Arial" w:cs="Arial"/>
          <w:sz w:val="24"/>
          <w:szCs w:val="24"/>
        </w:rPr>
      </w:pPr>
      <w:r w:rsidRPr="00662940">
        <w:rPr>
          <w:rFonts w:ascii="Arial" w:hAnsi="Arial" w:cs="Arial"/>
          <w:sz w:val="24"/>
          <w:szCs w:val="24"/>
        </w:rPr>
        <w:t>Each organization will have one Administrative User sign on.  An individual must be chosen by each organization for the Administrative User login on.  If there is only one employee of the organization that individual will be the Administrative User.  Only the Administrative User will be issued a user id and password by Freeborn County.  The Administrative User for each organization will set up all other Regular Users within the organization.  Freeborn County will send an email with the User Account information and User Set-Up instructions to the Administrative User when the account set-up is complete.</w:t>
      </w:r>
    </w:p>
    <w:p w:rsidR="00B00EC6" w:rsidRPr="00662940" w:rsidRDefault="00B00EC6" w:rsidP="00B00EC6">
      <w:pPr>
        <w:rPr>
          <w:rFonts w:ascii="Arial" w:hAnsi="Arial" w:cs="Arial"/>
          <w:sz w:val="24"/>
          <w:szCs w:val="24"/>
        </w:rPr>
      </w:pPr>
    </w:p>
    <w:p w:rsidR="00B00EC6" w:rsidRPr="00662940" w:rsidRDefault="00B00EC6" w:rsidP="00B00EC6">
      <w:pPr>
        <w:rPr>
          <w:rFonts w:ascii="Arial" w:hAnsi="Arial" w:cs="Arial"/>
          <w:sz w:val="24"/>
          <w:szCs w:val="24"/>
        </w:rPr>
      </w:pPr>
      <w:r w:rsidRPr="00662940">
        <w:rPr>
          <w:rFonts w:ascii="Arial" w:hAnsi="Arial" w:cs="Arial"/>
          <w:sz w:val="24"/>
          <w:szCs w:val="24"/>
        </w:rPr>
        <w:t>General Instructions:</w:t>
      </w:r>
    </w:p>
    <w:p w:rsidR="00B00EC6" w:rsidRPr="00662940" w:rsidRDefault="00B00EC6" w:rsidP="00B00EC6">
      <w:pPr>
        <w:pStyle w:val="ListParagraph"/>
        <w:numPr>
          <w:ilvl w:val="0"/>
          <w:numId w:val="1"/>
        </w:numPr>
        <w:rPr>
          <w:rFonts w:ascii="Arial" w:hAnsi="Arial" w:cs="Arial"/>
          <w:sz w:val="24"/>
          <w:szCs w:val="24"/>
        </w:rPr>
      </w:pPr>
      <w:r w:rsidRPr="00662940">
        <w:rPr>
          <w:rFonts w:ascii="Arial" w:hAnsi="Arial" w:cs="Arial"/>
          <w:sz w:val="24"/>
          <w:szCs w:val="24"/>
        </w:rPr>
        <w:t>Click on the Access Agreement link, print two copies and complete all subscriber information, sign and date both.</w:t>
      </w:r>
    </w:p>
    <w:p w:rsidR="00B00EC6" w:rsidRPr="00662940" w:rsidRDefault="00B00EC6" w:rsidP="00B00EC6">
      <w:pPr>
        <w:pStyle w:val="ListParagraph"/>
        <w:numPr>
          <w:ilvl w:val="0"/>
          <w:numId w:val="1"/>
        </w:numPr>
        <w:rPr>
          <w:rFonts w:ascii="Arial" w:hAnsi="Arial" w:cs="Arial"/>
          <w:sz w:val="24"/>
          <w:szCs w:val="24"/>
        </w:rPr>
      </w:pPr>
      <w:r w:rsidRPr="00662940">
        <w:rPr>
          <w:rFonts w:ascii="Arial" w:hAnsi="Arial" w:cs="Arial"/>
          <w:sz w:val="24"/>
          <w:szCs w:val="24"/>
        </w:rPr>
        <w:t>Place the two signed User Agreements and check (made payable to Freeborn County</w:t>
      </w:r>
      <w:r w:rsidR="0029099D" w:rsidRPr="00662940">
        <w:rPr>
          <w:rFonts w:ascii="Arial" w:hAnsi="Arial" w:cs="Arial"/>
          <w:sz w:val="24"/>
          <w:szCs w:val="24"/>
        </w:rPr>
        <w:t>) for applicabl</w:t>
      </w:r>
      <w:r w:rsidRPr="00662940">
        <w:rPr>
          <w:rFonts w:ascii="Arial" w:hAnsi="Arial" w:cs="Arial"/>
          <w:sz w:val="24"/>
          <w:szCs w:val="24"/>
        </w:rPr>
        <w:t xml:space="preserve">e fees </w:t>
      </w:r>
      <w:r w:rsidR="008C4EA7" w:rsidRPr="00662940">
        <w:rPr>
          <w:rFonts w:ascii="Arial" w:hAnsi="Arial" w:cs="Arial"/>
          <w:sz w:val="24"/>
          <w:szCs w:val="24"/>
        </w:rPr>
        <w:t>in an envelope and address it to:</w:t>
      </w:r>
    </w:p>
    <w:p w:rsidR="008C4EA7" w:rsidRPr="00662940" w:rsidRDefault="008C4EA7" w:rsidP="008C4EA7">
      <w:pPr>
        <w:ind w:left="720"/>
        <w:jc w:val="center"/>
        <w:rPr>
          <w:rFonts w:ascii="Arial" w:hAnsi="Arial" w:cs="Arial"/>
          <w:sz w:val="24"/>
          <w:szCs w:val="24"/>
        </w:rPr>
      </w:pPr>
      <w:r w:rsidRPr="00662940">
        <w:rPr>
          <w:rFonts w:ascii="Arial" w:hAnsi="Arial" w:cs="Arial"/>
          <w:sz w:val="24"/>
          <w:szCs w:val="24"/>
        </w:rPr>
        <w:t>Freeborn County Recorder</w:t>
      </w:r>
    </w:p>
    <w:p w:rsidR="008C4EA7" w:rsidRPr="00662940" w:rsidRDefault="008C4EA7" w:rsidP="008C4EA7">
      <w:pPr>
        <w:ind w:left="720"/>
        <w:jc w:val="center"/>
        <w:rPr>
          <w:rFonts w:ascii="Arial" w:hAnsi="Arial" w:cs="Arial"/>
          <w:sz w:val="24"/>
          <w:szCs w:val="24"/>
        </w:rPr>
      </w:pPr>
      <w:r w:rsidRPr="00662940">
        <w:rPr>
          <w:rFonts w:ascii="Arial" w:hAnsi="Arial" w:cs="Arial"/>
          <w:sz w:val="24"/>
          <w:szCs w:val="24"/>
        </w:rPr>
        <w:t>PO Box 1147</w:t>
      </w:r>
    </w:p>
    <w:p w:rsidR="008C4EA7" w:rsidRPr="00662940" w:rsidRDefault="008C4EA7" w:rsidP="008C4EA7">
      <w:pPr>
        <w:ind w:left="720"/>
        <w:jc w:val="center"/>
        <w:rPr>
          <w:rFonts w:ascii="Arial" w:hAnsi="Arial" w:cs="Arial"/>
          <w:sz w:val="24"/>
          <w:szCs w:val="24"/>
        </w:rPr>
      </w:pPr>
      <w:r w:rsidRPr="00662940">
        <w:rPr>
          <w:rFonts w:ascii="Arial" w:hAnsi="Arial" w:cs="Arial"/>
          <w:sz w:val="24"/>
          <w:szCs w:val="24"/>
        </w:rPr>
        <w:t>Albert Lea, MN  56007</w:t>
      </w:r>
    </w:p>
    <w:sectPr w:rsidR="008C4EA7" w:rsidRPr="00662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B7CC4"/>
    <w:multiLevelType w:val="hybridMultilevel"/>
    <w:tmpl w:val="6C00A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EC6"/>
    <w:rsid w:val="00032716"/>
    <w:rsid w:val="0029099D"/>
    <w:rsid w:val="006127E6"/>
    <w:rsid w:val="00662940"/>
    <w:rsid w:val="008C4EA7"/>
    <w:rsid w:val="00961434"/>
    <w:rsid w:val="00B0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1CE20-1CFA-4E30-B676-2C8491F2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EC6"/>
    <w:pPr>
      <w:ind w:left="720"/>
      <w:contextualSpacing/>
    </w:pPr>
  </w:style>
  <w:style w:type="paragraph" w:styleId="BalloonText">
    <w:name w:val="Balloon Text"/>
    <w:basedOn w:val="Normal"/>
    <w:link w:val="BalloonTextChar"/>
    <w:uiPriority w:val="99"/>
    <w:semiHidden/>
    <w:unhideWhenUsed/>
    <w:rsid w:val="002909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9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Freeborn County</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Callahan</dc:creator>
  <cp:keywords/>
  <dc:description/>
  <cp:lastModifiedBy>Chelsea Barrett</cp:lastModifiedBy>
  <cp:revision>2</cp:revision>
  <cp:lastPrinted>2022-01-04T22:59:00Z</cp:lastPrinted>
  <dcterms:created xsi:type="dcterms:W3CDTF">2024-08-26T18:29:00Z</dcterms:created>
  <dcterms:modified xsi:type="dcterms:W3CDTF">2024-08-26T18:29:00Z</dcterms:modified>
</cp:coreProperties>
</file>